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F7D" w:rsidRPr="004D5F7D" w:rsidRDefault="004D5F7D" w:rsidP="004D5F7D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4D5F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Положение о Всероссийском конкурсе творческих, проектных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4D5F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и исследовательских работ учащихся «#</w:t>
      </w:r>
      <w:proofErr w:type="spellStart"/>
      <w:r w:rsidRPr="004D5F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ВместеЯрче</w:t>
      </w:r>
      <w:proofErr w:type="spellEnd"/>
      <w:r w:rsidRPr="004D5F7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» 2024 года</w:t>
      </w:r>
    </w:p>
    <w:p w:rsidR="004D5F7D" w:rsidRPr="004D5F7D" w:rsidRDefault="004D5F7D" w:rsidP="004D5F7D">
      <w:pPr>
        <w:shd w:val="clear" w:color="auto" w:fill="FFFFFF"/>
        <w:spacing w:before="150" w:after="150" w:line="240" w:lineRule="auto"/>
        <w:jc w:val="center"/>
        <w:outlineLvl w:val="3"/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  <w:t>1. Общие положения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1.1. Настоящее Положение устанавливает порядок организации и проведения Всероссийского конкурса творческих, проектных и исследовательских работ учащихся «#</w:t>
      </w:r>
      <w:proofErr w:type="spellStart"/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ВместеЯрче</w:t>
      </w:r>
      <w:proofErr w:type="spellEnd"/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» (далее – Конкурс), порядок участия в Конкурсе и определения его победителей и призёров.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1.2. Учредителями Конкурса являются:</w:t>
      </w:r>
    </w:p>
    <w:p w:rsidR="004D5F7D" w:rsidRPr="004D5F7D" w:rsidRDefault="004D5F7D" w:rsidP="004D5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Министерство энергетики Российской Федерации;</w:t>
      </w:r>
    </w:p>
    <w:p w:rsidR="004D5F7D" w:rsidRPr="004D5F7D" w:rsidRDefault="004D5F7D" w:rsidP="004D5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ФГБОУ ВО «Национальный исследовательский университет «МЭИ».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1.3. Учредителями Конкурса формируется Организационный комитет (далее – Оргкомитет).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1.4. В полномочия Оргкомитета входит: разработка программы проведения Конкурса, утверждение его номинаций, критериев оценивания работ, списков и квот победителей и призёров, формирование экспертного жюри, осуществление информационной поддержки мероприятий. Все решения Оргкомитета отражаются в протоколах заседания его членов. Заседания могут проводиться как в очной, так и в заочной (дистанционной) форме.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1.5. Экспертное жюри Конкурса проводит проверку и оценку представленных на Конкурс работ путём заполнения предоставленных Оргкомитетом оценочных таблиц, определяет победителей и призёров Конкурса, оформляет соответствующие протоколы (в бумажной или электронной форме). В случае возникновения спорных ситуаций при определении победителей и призёров Конкурса окончательное решение принимает Оргкомитет.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1.6. Организаторами Конкурса являются ФГБОУ ВО «НИУ «МЭИ» при поддержке Министерства энергетики Российской Федерации, Министерства просвещения Российской Федерации, региональных органов управления в области образования, энергетики и энергетической эффективности.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1.7. Организаторы Конкурса привлекают к его проведению и экспертной оценке работ участников образовательные, научные, научно-исследовательские организации, учебно-методические объединения, энергетические и иные профильные компании в порядке, установленном законодательством Российской Федерации.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1.8. Цель Конкурса:</w:t>
      </w: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увеличение числа молодых людей, вовлечённых в организованные занятия художественным и инженерным творчеством в области энергетики, энергосбережения и </w:t>
      </w:r>
      <w:proofErr w:type="spellStart"/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энергоэффективности</w:t>
      </w:r>
      <w:proofErr w:type="spellEnd"/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бережного отношения к окружающей среде и природным ресурсам, в </w:t>
      </w:r>
      <w:proofErr w:type="spellStart"/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т.ч</w:t>
      </w:r>
      <w:proofErr w:type="spellEnd"/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через изучение истории развития энергетической отрасли, а также демонстрацию существующих и поиск новых методов применения перспективных, чистых и цифровых технологий генерации, передачи и распределения энергии, при активном участии учителей школ с привлечением ведущих экспертов и компаний-лидеров в этой сфере.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1.9. Задачи Конкурса:</w:t>
      </w:r>
    </w:p>
    <w:p w:rsidR="004D5F7D" w:rsidRPr="004D5F7D" w:rsidRDefault="004D5F7D" w:rsidP="004D5F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раскрытие для обучающихся ценностного содержания окружающего мира, формирование активной жизненной позиции молодёжи, соответствующей национальным приоритетам и интересам, в </w:t>
      </w:r>
      <w:proofErr w:type="spellStart"/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т.ч</w:t>
      </w:r>
      <w:proofErr w:type="spellEnd"/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через проведение социальных и экологических акций, форумов, фестивалей;</w:t>
      </w:r>
    </w:p>
    <w:p w:rsidR="004D5F7D" w:rsidRPr="004D5F7D" w:rsidRDefault="004D5F7D" w:rsidP="004D5F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повышение исследовательского и познавательного интереса детей к теме ресурсосбережения, «зелёной» энергетики, развитие у учащихся культуры сбережения энергии и бережного отношения к окружающей среде;</w:t>
      </w:r>
    </w:p>
    <w:p w:rsidR="004D5F7D" w:rsidRPr="004D5F7D" w:rsidRDefault="004D5F7D" w:rsidP="004D5F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демонстрация сфер применения современных прикладных и цифровых технологий;</w:t>
      </w:r>
    </w:p>
    <w:p w:rsidR="004D5F7D" w:rsidRPr="004D5F7D" w:rsidRDefault="004D5F7D" w:rsidP="004D5F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информирование обучающихся о роли энергетики в истории человечества и жизни каждого отдельного человека;</w:t>
      </w:r>
    </w:p>
    <w:p w:rsidR="004D5F7D" w:rsidRPr="004D5F7D" w:rsidRDefault="004D5F7D" w:rsidP="004D5F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содействие в широком освещении и популяризации достижений энергетиков, учёных, инженеров;</w:t>
      </w:r>
    </w:p>
    <w:p w:rsidR="004D5F7D" w:rsidRPr="004D5F7D" w:rsidRDefault="004D5F7D" w:rsidP="004D5F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развитие у участников инженерного мышления, внимания, памяти, фантазии;</w:t>
      </w:r>
    </w:p>
    <w:p w:rsidR="004D5F7D" w:rsidRPr="004D5F7D" w:rsidRDefault="004D5F7D" w:rsidP="004D5F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формирование творческого мышления, развитие интеллектуальных способностей обучающихся, в </w:t>
      </w:r>
      <w:proofErr w:type="spellStart"/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т.ч</w:t>
      </w:r>
      <w:proofErr w:type="spellEnd"/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по разработке современных способов выработки электроэнергии, новых видов топлива, ресурсосберегающих технологий, технологий накопления энергии;</w:t>
      </w:r>
    </w:p>
    <w:p w:rsidR="004D5F7D" w:rsidRPr="004D5F7D" w:rsidRDefault="004D5F7D" w:rsidP="004D5F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развитие организационно-управленческих и коммуникативных умений участников через механизм публичной защиты творческих идей и инженерных проектов;</w:t>
      </w:r>
    </w:p>
    <w:p w:rsidR="004D5F7D" w:rsidRPr="004D5F7D" w:rsidRDefault="004D5F7D" w:rsidP="004D5F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формирование </w:t>
      </w:r>
      <w:proofErr w:type="gramStart"/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 участников</w:t>
      </w:r>
      <w:proofErr w:type="gramEnd"/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востребованных на рынке труда цифровых компетенций;</w:t>
      </w:r>
    </w:p>
    <w:p w:rsidR="004D5F7D" w:rsidRPr="004D5F7D" w:rsidRDefault="004D5F7D" w:rsidP="004D5F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привлечение к работе с обучающимися ведущих методистов, учителей, экспертов со стороны отраслевых компаний, органов власти;</w:t>
      </w:r>
    </w:p>
    <w:p w:rsidR="004D5F7D" w:rsidRPr="004D5F7D" w:rsidRDefault="004D5F7D" w:rsidP="004D5F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проведение тематических уроков в рамках курсов физики, математики, информатики, химии, экологии, биологии, географии, истории, МХК, литературы;</w:t>
      </w:r>
    </w:p>
    <w:p w:rsidR="004D5F7D" w:rsidRPr="004D5F7D" w:rsidRDefault="004D5F7D" w:rsidP="004D5F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расширение и закрепление ключевых знаний учащихся о новых перспективных технологиях, применяемых в городской среде и инфраструктуре, на транспорте и объектах ТЭК России и мира, в </w:t>
      </w:r>
      <w:proofErr w:type="spellStart"/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т.ч</w:t>
      </w:r>
      <w:proofErr w:type="spellEnd"/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через проведение открытых уроков, выездных экскурсий;</w:t>
      </w:r>
    </w:p>
    <w:p w:rsidR="004D5F7D" w:rsidRPr="004D5F7D" w:rsidRDefault="004D5F7D" w:rsidP="004D5F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популяризация и создание положительного имиджа инженерных и ИТ профессий;</w:t>
      </w:r>
    </w:p>
    <w:p w:rsidR="004D5F7D" w:rsidRPr="004D5F7D" w:rsidRDefault="004D5F7D" w:rsidP="004D5F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развитие детских общественных организаций экологической и инженерной направленности;</w:t>
      </w:r>
    </w:p>
    <w:p w:rsidR="004D5F7D" w:rsidRPr="004D5F7D" w:rsidRDefault="004D5F7D" w:rsidP="004D5F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развитие </w:t>
      </w:r>
      <w:proofErr w:type="spellStart"/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волонтёрства</w:t>
      </w:r>
      <w:proofErr w:type="spellEnd"/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;</w:t>
      </w:r>
    </w:p>
    <w:p w:rsidR="004D5F7D" w:rsidRPr="004D5F7D" w:rsidRDefault="004D5F7D" w:rsidP="004D5F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применение современных электронных технологий, в </w:t>
      </w:r>
      <w:proofErr w:type="spellStart"/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т.ч</w:t>
      </w:r>
      <w:proofErr w:type="spellEnd"/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для привлечения максимального числа участников Конкурса из удалённых регионов.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1.10. Участниками Конкурса являются обучающиеся образовательных организаций дошкольного, общего, дополнительного и среднего профессионального образования (далее – учреждения СПО), в том числе дети-инвалиды и обучающиеся с ограниченными возможностями здоровья, в возрасте от 6 до 18 лет, а также зарубежные участники с аналогичным уровнем образования и возрастным цензом.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1.11. Участие в Конкурсе является добровольным и означает ознакомление и согласие участников с настоящим Положением.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1.12. Принимая участие в Конкурсе, участник даёт своё согласие на обработку и использование персональных данных, включая фото- и видеосъёмку, публикацию материалов, согласно действующему законодательству Российской Федерации.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1.13. Рабочий язык Конкурса – русский.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1.14. Информация о Конкурсе, его ходе и результатах размещается на информационной странице Конкурса </w:t>
      </w:r>
      <w:hyperlink r:id="rId5" w:tgtFrame="_blank" w:history="1">
        <w:r w:rsidRPr="004D5F7D">
          <w:rPr>
            <w:rFonts w:ascii="Helvetica" w:eastAsia="Times New Roman" w:hAnsi="Helvetica" w:cs="Times New Roman"/>
            <w:color w:val="337AB7"/>
            <w:sz w:val="21"/>
            <w:szCs w:val="21"/>
            <w:u w:val="single"/>
            <w:lang w:eastAsia="ru-RU"/>
          </w:rPr>
          <w:t>https://konkurs.mpei.ru</w:t>
        </w:r>
      </w:hyperlink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в сети Интернет.</w:t>
      </w:r>
    </w:p>
    <w:p w:rsidR="004D5F7D" w:rsidRPr="004D5F7D" w:rsidRDefault="004D5F7D" w:rsidP="004D5F7D">
      <w:pPr>
        <w:shd w:val="clear" w:color="auto" w:fill="FFFFFF"/>
        <w:spacing w:before="150" w:after="150" w:line="240" w:lineRule="auto"/>
        <w:jc w:val="center"/>
        <w:outlineLvl w:val="3"/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  <w:t>2. Номинации Конкурса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2.1. Конкурс проводится по трём номинациям:</w:t>
      </w:r>
    </w:p>
    <w:p w:rsidR="004D5F7D" w:rsidRPr="004D5F7D" w:rsidRDefault="004D5F7D" w:rsidP="004D5F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Конкурс рисунков и плакатов по теме «Давай, </w:t>
      </w:r>
      <w:proofErr w:type="spellStart"/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энергосберегай</w:t>
      </w:r>
      <w:proofErr w:type="spellEnd"/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! Что могу сделать я, моя семья и каждый?» (для обучающихся дошкольных учреждений, 1-4 классов);</w:t>
      </w:r>
    </w:p>
    <w:p w:rsidR="004D5F7D" w:rsidRPr="004D5F7D" w:rsidRDefault="004D5F7D" w:rsidP="004D5F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Конкурс сочинений по тематическому направлению «Мирный Атом» (для обучающихся 5-11 классов);</w:t>
      </w:r>
    </w:p>
    <w:p w:rsidR="004D5F7D" w:rsidRPr="004D5F7D" w:rsidRDefault="004D5F7D" w:rsidP="004D5F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Конкурс творческих и исследовательских проектов по тематическим направлениям «3D-моделирование в энергетике» (для обучающихся 10-11 классов и 1-2 курса учреждений СПО).</w:t>
      </w:r>
    </w:p>
    <w:p w:rsidR="004D5F7D" w:rsidRPr="004D5F7D" w:rsidRDefault="004D5F7D" w:rsidP="004D5F7D">
      <w:pPr>
        <w:shd w:val="clear" w:color="auto" w:fill="FFFFFF"/>
        <w:spacing w:before="150" w:after="150" w:line="240" w:lineRule="auto"/>
        <w:jc w:val="center"/>
        <w:outlineLvl w:val="3"/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  <w:t>3. Сроки и организация проведения Конкурса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3.1. Конкурс проводится в два этапа:</w:t>
      </w:r>
    </w:p>
    <w:p w:rsidR="004D5F7D" w:rsidRPr="004D5F7D" w:rsidRDefault="004D5F7D" w:rsidP="004D5F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 этап – региональный (с 15 мая по 13 октября 2024 года);</w:t>
      </w:r>
    </w:p>
    <w:p w:rsidR="004D5F7D" w:rsidRPr="004D5F7D" w:rsidRDefault="004D5F7D" w:rsidP="004D5F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 этап – федеральный (с 18 ноября по 06 декабря 2024 года).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3.2. Победители и призёры федерального и регионального этапов Конкурса определяются на основании результатов оценки работ участников соответствующих этапов Конкурса в соответствии с критериями, указанными в настоящем Положении. Результаты участников заносятся в итоговую таблицу, представляющую собой ранжированный список участников, расположенных по мере убывания набранных ими баллов.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3.3. Региональный этап Конкурса: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3.3.1. Подача работ участниками регионального этапа Конкурса производится путём регистрации через их личные кабинеты на сайте Конкурса. При формировании заявок на участие обязательно указываются:</w:t>
      </w:r>
    </w:p>
    <w:p w:rsidR="004D5F7D" w:rsidRPr="004D5F7D" w:rsidRDefault="004D5F7D" w:rsidP="004D5F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Фамилия, имя, отчество (при наличии) участника;</w:t>
      </w:r>
    </w:p>
    <w:p w:rsidR="004D5F7D" w:rsidRPr="004D5F7D" w:rsidRDefault="004D5F7D" w:rsidP="004D5F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Дата рождения;</w:t>
      </w:r>
    </w:p>
    <w:p w:rsidR="004D5F7D" w:rsidRPr="004D5F7D" w:rsidRDefault="004D5F7D" w:rsidP="004D5F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Наименование субъекта Российской Федерации (или страны – для иностранных участников), населённого пункта, образовательной организации и класса (группы) обучения участника;</w:t>
      </w:r>
    </w:p>
    <w:p w:rsidR="004D5F7D" w:rsidRPr="004D5F7D" w:rsidRDefault="004D5F7D" w:rsidP="004D5F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Контактный адрес электронной почты и телефон участника или родителя (законного представителя);</w:t>
      </w:r>
    </w:p>
    <w:p w:rsidR="004D5F7D" w:rsidRPr="004D5F7D" w:rsidRDefault="004D5F7D" w:rsidP="004D5F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Номинация Конкурса;</w:t>
      </w:r>
    </w:p>
    <w:p w:rsidR="004D5F7D" w:rsidRPr="004D5F7D" w:rsidRDefault="004D5F7D" w:rsidP="004D5F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Название работы/проекта;</w:t>
      </w:r>
    </w:p>
    <w:p w:rsidR="004D5F7D" w:rsidRPr="004D5F7D" w:rsidRDefault="004D5F7D" w:rsidP="004D5F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Фамилия, имя, отчество (при наличии) руководителя работы/проекта;</w:t>
      </w:r>
    </w:p>
    <w:p w:rsidR="004D5F7D" w:rsidRPr="004D5F7D" w:rsidRDefault="004D5F7D" w:rsidP="004D5F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Контактный адрес электронной почты и телефон руководителя работы/проекта.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Заявки на участие в Конкурсе могут подаваться индивидуально или в группах до трёх человек.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3.3.2. Для проведения экспертной оценки работ председатели региональных оргкомитетов Конкурса должны получить электронный доступ к работам участников от своего региона (доступ к электронной системе оценки работ (ЭСОР)) в Оргкомитете Конкурса.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3.3.3. Сроки подачи работ для участия в региональном этапе Конкурса указаны в п. 3.1. настоящего Положения.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3.3.4. На усмотрение региональных оргкомитетов в качестве конкурсных работ для участия в региональном этапе Конкурса от своего субъекта РФ могут быть дополнительно использованы работы, принимавшие участие в других региональных конкурсах, по тематике и форме представления работ сходных с номинациями Конкурса, описанными в п. 2.1 настоящего Положения. Также в номинациях 2.1.2, 2.1.3 допустим приём к участию в региональном этапе Конкурса работ, написанных на национальном языке, при условии, что на федеральном этапе они будут снабжены переводом на русский язык.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3.3.5. Оценка работ, поступивших в региональные оргкомитеты через ЭСОР, должна быть завершена к 14 ноября 2024 года, после чего, в срок до 18 ноября 2024 года, результаты регионального этапа становятся доступными для участников в их личных кабинетах на сайте Конкурса.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3.3.6. Сроки и порядок награждения победителей и призёров региональных этапов Конкурса определяется организаторами региональных этапов с учётом рекомендаций Оргкомитета Конкурса. К организации награждения победителей и призёров регионального этапа Конкурса могут привлекаться энергетические и иные профильные компании, осуществляющие деятельность на территории соответствующего субъекта Российской Федерации.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3.4. Федеральный этап Конкурса: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3.4.1. В федеральном этапе Конкурса могут участвовать работы, признанные региональными оргкомитетами победителями/призёрами на региональном этапе в установленные настоящим Положением сроки, о чём должны иметься соответствующие данные в ЭСОР.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3.4.2. Для участия в федеральном этапе работы, признанные победителями/призёрами на региональном этапе Конкурса, автоматически направляются региональными оргкомитетами через ЭСОР федеральному экспертному жюри Конкурса. Для участия в федеральном этапе Оргкомитетом могут быть отобраны не все работы, признанные победителями/призёрами на региональном этапе Конкурса.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3.4.3. Оргкомитет Конкурса оставляет за собой право демонстрации поступивших работ участников на </w:t>
      </w:r>
      <w:proofErr w:type="spellStart"/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конгрессно</w:t>
      </w:r>
      <w:proofErr w:type="spellEnd"/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-выставочных мероприятиях, проходящих при поддержке Министерства энергетики и/или Министерства просвещения Российской Федерации, публикации полученных работ, а также некоммерческого использования их иным способом для популяризации и продвижения современных технологий в ТЭК, машиностроении, энергосбережении, а также принципов устойчивого развития.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3.4.4. Победители и призёры федерального этапа Конкурса награждаются соответствующими дипломами и призами. Образцы дипломов федерального этапа Конкурса утверждаются Оргкомитетом Конкурса. Информация о специальных призах (при их наличии) публикуется на сайте Конкурса.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3.4.5. Педагогические работники, принимавшие значимое участие в подготовке победителей и призёров Конкурса, могут быть также награждены памятными подарками и дипломами Оргкомитета Конкурса.</w:t>
      </w:r>
    </w:p>
    <w:p w:rsidR="004D5F7D" w:rsidRPr="004D5F7D" w:rsidRDefault="004D5F7D" w:rsidP="004D5F7D">
      <w:pPr>
        <w:shd w:val="clear" w:color="auto" w:fill="FFFFFF"/>
        <w:spacing w:before="150" w:after="150" w:line="240" w:lineRule="auto"/>
        <w:jc w:val="center"/>
        <w:outlineLvl w:val="3"/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  <w:t>4. Требования к конкурсным работам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Для подачи работ на Конкурс участники должны полностью и верно заполнить данные о себе и своей работе в личном кабинете на сайте Конкурса. Отсутствие полной и достоверной информации от участника Конкурса влечёт за собой отказ в приёме всех его работ, выставленных на Конкурс.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Заявки с работами, в которых использованы массовые заимствования (плагиат), отклоняются модераторами Конкурса и к участию не допускаются.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4.1. Рисунки, плакаты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Тематика</w:t>
      </w: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работ должна быть посвящена демонстрации вклада участника Конкурса и/или его родственников и/или друзей и/или общественных организаций, движений в рациональное </w:t>
      </w: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природопользование (использование природных ресурсов: воды, полезных ископаемых, древесины и т.д.) и/или энергетическую эффективность (использование возобновляемых источников энергии и энергосберегающих технологий).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Смысл рисунка должен быть ярко отражён в названии, указываемом в заявке.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Работы должны быть представлены в формате не менее А4 и не более А3.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Рисунок должен:</w:t>
      </w:r>
    </w:p>
    <w:p w:rsidR="004D5F7D" w:rsidRPr="004D5F7D" w:rsidRDefault="004D5F7D" w:rsidP="004D5F7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соответствовать заявленной теме Конкурса;</w:t>
      </w:r>
    </w:p>
    <w:p w:rsidR="004D5F7D" w:rsidRPr="004D5F7D" w:rsidRDefault="004D5F7D" w:rsidP="004D5F7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иметь название;</w:t>
      </w:r>
    </w:p>
    <w:p w:rsidR="004D5F7D" w:rsidRPr="004D5F7D" w:rsidRDefault="004D5F7D" w:rsidP="004D5F7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быть выполнен на бумаге 1/8 (формат А4) или 1/4 (формат А3) листа ватмана;</w:t>
      </w:r>
    </w:p>
    <w:p w:rsidR="004D5F7D" w:rsidRPr="004D5F7D" w:rsidRDefault="004D5F7D" w:rsidP="004D5F7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быть ярким, красочным, выполнен карандашами, фломастерами и/или красками;</w:t>
      </w:r>
    </w:p>
    <w:p w:rsidR="004D5F7D" w:rsidRPr="004D5F7D" w:rsidRDefault="004D5F7D" w:rsidP="004D5F7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быть авторским (по исполнению).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дополнение к рисунку возможно использование аппликации для придания объёма изображению.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Форма и содержание плаката:</w:t>
      </w:r>
    </w:p>
    <w:p w:rsidR="004D5F7D" w:rsidRPr="004D5F7D" w:rsidRDefault="004D5F7D" w:rsidP="004D5F7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плакат выполняется на листе ватмана в вертикальном положении;</w:t>
      </w:r>
    </w:p>
    <w:p w:rsidR="004D5F7D" w:rsidRPr="004D5F7D" w:rsidRDefault="004D5F7D" w:rsidP="004D5F7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необходимо соблюдать грамотное расположение фрагментов плаката.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Содержание плаката должно включать в себя:</w:t>
      </w:r>
    </w:p>
    <w:p w:rsidR="004D5F7D" w:rsidRPr="004D5F7D" w:rsidRDefault="004D5F7D" w:rsidP="004D5F7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заголовок;</w:t>
      </w:r>
    </w:p>
    <w:p w:rsidR="004D5F7D" w:rsidRPr="004D5F7D" w:rsidRDefault="004D5F7D" w:rsidP="004D5F7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яркую эмблему-рисунок, соответствующую тематике Конкурса.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Все работы должны быть выполнены непосредственно самим ребёнком под руководством родителя (законного представителя)/ педагога/ воспитателя/ </w:t>
      </w:r>
      <w:proofErr w:type="spellStart"/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тьютора</w:t>
      </w:r>
      <w:proofErr w:type="spellEnd"/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 соответствовать тематике Конкурса.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Загружаемые в ЭСОР файлы с работами участников должны быть только в форматах JPG, BMP, TIFF или PDF.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4.2. Сочинение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данной номинации рассматриваются сочинения по тематическому направлению «Мирный Атом».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своих работах участники могут представить:</w:t>
      </w:r>
    </w:p>
    <w:p w:rsidR="004D5F7D" w:rsidRPr="004D5F7D" w:rsidRDefault="004D5F7D" w:rsidP="004D5F7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историю, актуальность, проблемы, перспективы внедрения и применения ядерных технологий в энергетике, медицине, транспорте и других гражданских отраслях экономики;</w:t>
      </w:r>
    </w:p>
    <w:p w:rsidR="004D5F7D" w:rsidRPr="004D5F7D" w:rsidRDefault="004D5F7D" w:rsidP="004D5F7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историю своей семьи в становлении российской атомной промышленности.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Жанр сочинения выбирается на усмотрение учащегося (например, эссе, сказка, дневник и т. д.). Сочинение должно носить не только описательный, но и проблемный характер.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Работа предоставляется </w:t>
      </w:r>
      <w:r w:rsidRPr="004D5F7D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одновременно</w:t>
      </w: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в рукописном </w:t>
      </w:r>
      <w:r w:rsidRPr="004D5F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</w:t>
      </w: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электронном (печатном) виде.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Требования к сканированной копии рукописного варианта конкурсной работы: формат – PDF, разрешение – не менее 600 </w:t>
      </w:r>
      <w:proofErr w:type="spellStart"/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dpi</w:t>
      </w:r>
      <w:proofErr w:type="spellEnd"/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размер файла – не более 3 МБ. Сканированная копия конкурсной работы должна представлять собою один файл.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Требования к электронной (печатной) копии конкурсной работы, выполненной в текстовом редакторе: формат </w:t>
      </w:r>
      <w:proofErr w:type="spellStart"/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doc</w:t>
      </w:r>
      <w:proofErr w:type="spellEnd"/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/</w:t>
      </w:r>
      <w:proofErr w:type="spellStart"/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docx</w:t>
      </w:r>
      <w:proofErr w:type="spellEnd"/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(</w:t>
      </w:r>
      <w:proofErr w:type="spellStart"/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Microsoft</w:t>
      </w:r>
      <w:proofErr w:type="spellEnd"/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Word</w:t>
      </w:r>
      <w:proofErr w:type="spellEnd"/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или </w:t>
      </w:r>
      <w:proofErr w:type="spellStart"/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odt</w:t>
      </w:r>
      <w:proofErr w:type="spellEnd"/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; размер шрифта – 14 пт.; межстрочный интервал – 1,5; выравнивание по ширине.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Загружаемые в ЭСОР файлы с работами участников должны быть только в формате PDF, ODT и MS </w:t>
      </w:r>
      <w:proofErr w:type="spellStart"/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Word</w:t>
      </w:r>
      <w:proofErr w:type="spellEnd"/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4.3. Творческие и исследовательские проекты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рамках данной номинации рассматриваются исследовательские проекты и разработки обучающихся, посвященные развитию 3D-технологий в области энергетики для обеспечения технологического суверенитета Российской Федерации.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Могут быть представлены макеты, компьютерные 3D-модели, опытные образцы в области</w:t>
      </w:r>
    </w:p>
    <w:p w:rsidR="004D5F7D" w:rsidRPr="004D5F7D" w:rsidRDefault="004D5F7D" w:rsidP="004D5F7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проектирования, строительства, развития энергетических объектов;</w:t>
      </w:r>
    </w:p>
    <w:p w:rsidR="004D5F7D" w:rsidRPr="004D5F7D" w:rsidRDefault="004D5F7D" w:rsidP="004D5F7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внедрения элементов возобновляемой энергетики;</w:t>
      </w:r>
    </w:p>
    <w:p w:rsidR="004D5F7D" w:rsidRPr="004D5F7D" w:rsidRDefault="004D5F7D" w:rsidP="004D5F7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модернизации или создания уникальных технологий производства, передачи, распределения, хранения энергии;</w:t>
      </w:r>
    </w:p>
    <w:p w:rsidR="004D5F7D" w:rsidRPr="004D5F7D" w:rsidRDefault="004D5F7D" w:rsidP="004D5F7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снижения углеродного следа;</w:t>
      </w:r>
    </w:p>
    <w:p w:rsidR="004D5F7D" w:rsidRPr="004D5F7D" w:rsidRDefault="004D5F7D" w:rsidP="004D5F7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увеличения энергетической эффективности.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Все предлагаемые проекты должны быть подкреплены расчётами, действующими макетами и/или разработанными компьютерными 3D-моделями (прототипами) устройств, а также отвечать требованию практической реализуемости.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Описание проекта должно состоять из следующих частей:</w:t>
      </w:r>
    </w:p>
    <w:p w:rsidR="004D5F7D" w:rsidRPr="004D5F7D" w:rsidRDefault="004D5F7D" w:rsidP="004D5F7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титульный лист (полное название учреждения; название проекта, автор проекта, руководитель проекта (Ф.И.О. полностью, занимаемая должность, звания));</w:t>
      </w:r>
    </w:p>
    <w:p w:rsidR="004D5F7D" w:rsidRPr="004D5F7D" w:rsidRDefault="004D5F7D" w:rsidP="004D5F7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краткая аннотация проекта;</w:t>
      </w:r>
    </w:p>
    <w:p w:rsidR="004D5F7D" w:rsidRPr="004D5F7D" w:rsidRDefault="004D5F7D" w:rsidP="004D5F7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описание проекта (текстовое или текстовое и графическое) с возможным делением на разделы/главы;</w:t>
      </w:r>
    </w:p>
    <w:p w:rsidR="004D5F7D" w:rsidRPr="004D5F7D" w:rsidRDefault="004D5F7D" w:rsidP="004D5F7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ожидаемые результаты;</w:t>
      </w:r>
    </w:p>
    <w:p w:rsidR="004D5F7D" w:rsidRPr="004D5F7D" w:rsidRDefault="004D5F7D" w:rsidP="004D5F7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практическая значимость результатов;</w:t>
      </w:r>
    </w:p>
    <w:p w:rsidR="004D5F7D" w:rsidRPr="004D5F7D" w:rsidRDefault="004D5F7D" w:rsidP="004D5F7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возможности эффективного использования результатов проекта.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Загружаемые в ЭСОР файлы с проектными работами участников должны быть только в форматах PDF, ODT или MS </w:t>
      </w:r>
      <w:proofErr w:type="spellStart"/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Word</w:t>
      </w:r>
      <w:proofErr w:type="spellEnd"/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Презентации проектов, программные продукты и видеофайлы загружать не следует. Файлы с 3D-моделями (при наличии) можно приложить как ссылку на облачное хранилище в тексте проектной работы.</w:t>
      </w:r>
    </w:p>
    <w:p w:rsidR="004D5F7D" w:rsidRPr="004D5F7D" w:rsidRDefault="004D5F7D" w:rsidP="004D5F7D">
      <w:pPr>
        <w:shd w:val="clear" w:color="auto" w:fill="FFFFFF"/>
        <w:spacing w:before="150" w:after="150" w:line="240" w:lineRule="auto"/>
        <w:jc w:val="center"/>
        <w:outlineLvl w:val="3"/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  <w:t>5. Порядок проведения Конкурса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5.1. Порядок проведения регионального этапа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5.1.1. В региональном этапе Конкурса оцениваются работы обучающихся дошкольных учреждений, 1-11-х классов, 1-2 курсов учреждений СПО, поступившие через личные кабинеты участников в ЭСОР.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5.1.2. Для проведения регионального этапа Конкурса в каждом субъекте РФ и стране-участнице (для иностранных участников) создаётся оргкомитет и жюри регионального этапа.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5.1.3. Оргкомитет регионального этапа Конкурса утверждает требования к проведению указанного этапа Конкурса, квоту победителей и призёров и информирует о них руководителей образовательных учреждений своего субъекта РФ (или своей страны, кроме РФ). На усмотрение регионального оргкомитета могут быть также введены дополнительные квоты победителей и призёров регионального этапа Конкурса для победителей и призёров других, но сходных по тематике и форме представления работ региональных конкурсов творческих и проектных работ школьников. При этом требуется в обязательном порядке загрузить эти работы в ЭСОР.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5.1.4. Региональный этап Конкурса проводится по всем трём номинациям Конкурса.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5.1.5. Участники регионального этапа Конкурса, получившие наибольшее количество баллов, признаются победителями регионального этапа.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5.1.6. Призёрами регионального этапа Конкурса признаются все участники регионального этапа Конкурса, занявшие второе и третье место по сумме баллов.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5.1.7. Список победителей и призёров регионального этапа Конкурса утверждается региональным оргкомитетом.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5.1.8. В случае отсутствия регионального оргкомитета по региону проживания/обучения участника Конкурса решение о присуждении ему статуса победителя/призёра регионального этапа принимает Оргкомитет Конкурса.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5.1.9. Региональным оргкомитетам рекомендуется в летний период обеспечить информирование образовательных организаций о проведении Конкурса, а также провести агитационную кампанию в организациях летнего отдыха и оздоровления детей, разместить рисунки/плакаты на тему Конкурса в специально отведенных местах: на досках объявлений в подъездах многоквартирных домов, в частном секторе и т. д.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5.2. Порядок проведения федерального этапа Конкурса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5.2.1. На федеральный этап Конкурса принимаются работы победителей и призёров регионального этапа Конкурса в количестве не более 6 (шести) от одного субъекта РФ/страны-участницы в одной номинации. В исключительных случаях, по решению Оргкомитета число работ, прошедших на федеральный этап Конкурса от одного субъекта РФ/страны-участницы в одной номинации, может быть увеличено или уменьшено.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5.2.2. Для проведения федерального этапа Конкурса создаётся экспертное жюри федерального этапа.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5.2.3. Федеральный этап проводится по всем трём номинациям Конкурса.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5.2.4. В номинации 2.1.3 экспертное жюри федерального этапа путём заполнения оценочных таблиц в ЭСОР определяет не менее 6 лауреатов-претендентов на звание победителей и призёров федерального этапа Конкурса. Отобранные лауреаты принимают участие в очной защите своих проектов перед экспертным жюри федерального этапа в городе Москве (ФГБОУ ВО «НИУ «МЭИ»). По её результатам экспертное жюри федерального этапа на основании новых оценочных таблиц принимает решение о присвоении каждому из претендентов статуса «победитель», «призёр» или «участник» федерального этапа Конкурса.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5.2.5. Победители и призёры федерального этапа Конкурса в номинациях 2.1.1 и 2.1.2 определяются жюри в соответствии с итоговой оценочной таблицей в ЭСОР согласно их общей сумме баллов, в пределах установленной квоты победителей и призёров.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5.2.6. В случае возникновения спорных ситуаций в процедуре определения лауреатов, победителей или призёров окончательное решение принимает Оргкомитет Конкурса.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5.2.7. Список победителей и призёров федерального этапа Конкурса утверждается Оргкомитетом и публикуется на сайте Конкурса в срок до 31 декабря 2024 года.</w:t>
      </w:r>
    </w:p>
    <w:p w:rsidR="004D5F7D" w:rsidRPr="004D5F7D" w:rsidRDefault="004D5F7D" w:rsidP="004D5F7D">
      <w:pPr>
        <w:shd w:val="clear" w:color="auto" w:fill="FFFFFF"/>
        <w:spacing w:before="150" w:after="150" w:line="240" w:lineRule="auto"/>
        <w:jc w:val="center"/>
        <w:outlineLvl w:val="3"/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  <w:t>6. Критерии оценивания конкурсных работ</w:t>
      </w:r>
    </w:p>
    <w:p w:rsidR="004D5F7D" w:rsidRPr="004D5F7D" w:rsidRDefault="004D5F7D" w:rsidP="004D5F7D">
      <w:pPr>
        <w:shd w:val="clear" w:color="auto" w:fill="FFFFFF"/>
        <w:spacing w:before="150" w:after="150" w:line="240" w:lineRule="auto"/>
        <w:jc w:val="center"/>
        <w:outlineLvl w:val="3"/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  <w:t>Критерии оценивания работ в номинации «Рисунки и плакаты» для дошкольников и обучающихся 1-4 классов</w:t>
      </w:r>
    </w:p>
    <w:tbl>
      <w:tblPr>
        <w:tblW w:w="1048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2025"/>
        <w:gridCol w:w="6482"/>
        <w:gridCol w:w="1559"/>
      </w:tblGrid>
      <w:tr w:rsidR="004D5F7D" w:rsidRPr="004D5F7D" w:rsidTr="004D5F7D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5F7D" w:rsidRPr="004D5F7D" w:rsidRDefault="004D5F7D" w:rsidP="004D5F7D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5F7D" w:rsidRPr="004D5F7D" w:rsidRDefault="004D5F7D" w:rsidP="004D5F7D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Критерии оценки</w:t>
            </w:r>
          </w:p>
        </w:tc>
        <w:tc>
          <w:tcPr>
            <w:tcW w:w="64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5F7D" w:rsidRPr="004D5F7D" w:rsidRDefault="004D5F7D" w:rsidP="004D5F7D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Требования</w:t>
            </w:r>
          </w:p>
        </w:tc>
        <w:tc>
          <w:tcPr>
            <w:tcW w:w="15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5F7D" w:rsidRPr="004D5F7D" w:rsidRDefault="004D5F7D" w:rsidP="004D5F7D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Кол-во баллов</w:t>
            </w:r>
          </w:p>
        </w:tc>
      </w:tr>
      <w:tr w:rsidR="004D5F7D" w:rsidRPr="004D5F7D" w:rsidTr="004D5F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Соответствие теме</w:t>
            </w:r>
          </w:p>
        </w:tc>
        <w:tc>
          <w:tcPr>
            <w:tcW w:w="6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Соответствие рисунка теме Конкурса;</w:t>
            </w:r>
          </w:p>
          <w:p w:rsidR="004D5F7D" w:rsidRPr="004D5F7D" w:rsidRDefault="004D5F7D" w:rsidP="004D5F7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Оригинальность и ясность идеи автора, отражение идеи в названии работы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 1 до 25</w:t>
            </w:r>
          </w:p>
        </w:tc>
      </w:tr>
      <w:tr w:rsidR="004D5F7D" w:rsidRPr="004D5F7D" w:rsidTr="004D5F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Содержание рисунка</w:t>
            </w:r>
          </w:p>
        </w:tc>
        <w:tc>
          <w:tcPr>
            <w:tcW w:w="6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Полнота раскрытия темы;</w:t>
            </w:r>
          </w:p>
          <w:p w:rsidR="004D5F7D" w:rsidRPr="004D5F7D" w:rsidRDefault="004D5F7D" w:rsidP="004D5F7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Информативность;</w:t>
            </w:r>
          </w:p>
          <w:p w:rsidR="004D5F7D" w:rsidRPr="004D5F7D" w:rsidRDefault="004D5F7D" w:rsidP="004D5F7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Лаконичность;</w:t>
            </w:r>
          </w:p>
          <w:p w:rsidR="004D5F7D" w:rsidRPr="004D5F7D" w:rsidRDefault="004D5F7D" w:rsidP="004D5F7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Степень эмоционального воздействия на аудиторию;</w:t>
            </w:r>
          </w:p>
          <w:p w:rsidR="004D5F7D" w:rsidRPr="004D5F7D" w:rsidRDefault="004D5F7D" w:rsidP="004D5F7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Динамика изображения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 1 до 30</w:t>
            </w:r>
          </w:p>
        </w:tc>
      </w:tr>
      <w:tr w:rsidR="004D5F7D" w:rsidRPr="004D5F7D" w:rsidTr="004D5F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Качество исполнения</w:t>
            </w:r>
          </w:p>
        </w:tc>
        <w:tc>
          <w:tcPr>
            <w:tcW w:w="6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Соответствие требованиям к композиции рисунка;</w:t>
            </w:r>
          </w:p>
          <w:p w:rsidR="004D5F7D" w:rsidRPr="004D5F7D" w:rsidRDefault="004D5F7D" w:rsidP="004D5F7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Эстетичность;</w:t>
            </w:r>
          </w:p>
          <w:p w:rsidR="004D5F7D" w:rsidRPr="004D5F7D" w:rsidRDefault="004D5F7D" w:rsidP="004D5F7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Аккуратность исполнения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 1 до 20</w:t>
            </w:r>
          </w:p>
        </w:tc>
      </w:tr>
      <w:tr w:rsidR="004D5F7D" w:rsidRPr="004D5F7D" w:rsidTr="004D5F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Цветовое решение</w:t>
            </w:r>
          </w:p>
        </w:tc>
        <w:tc>
          <w:tcPr>
            <w:tcW w:w="6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Гармония цветового решения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 1 до 20</w:t>
            </w:r>
          </w:p>
        </w:tc>
      </w:tr>
      <w:tr w:rsidR="004D5F7D" w:rsidRPr="004D5F7D" w:rsidTr="004D5F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Публикации в СМИ (приложить файл со скриншотом, скан)</w:t>
            </w:r>
          </w:p>
        </w:tc>
        <w:tc>
          <w:tcPr>
            <w:tcW w:w="6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Размещение рисунка/плаката в средствах массовой информации, социальных сетях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 0 до 5</w:t>
            </w:r>
          </w:p>
        </w:tc>
      </w:tr>
      <w:tr w:rsidR="004D5F7D" w:rsidRPr="004D5F7D" w:rsidTr="004D5F7D">
        <w:tc>
          <w:tcPr>
            <w:tcW w:w="892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Общее количество баллов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от 4 до 100</w:t>
            </w:r>
          </w:p>
        </w:tc>
      </w:tr>
    </w:tbl>
    <w:p w:rsidR="004D5F7D" w:rsidRPr="004D5F7D" w:rsidRDefault="004D5F7D" w:rsidP="004D5F7D">
      <w:pPr>
        <w:shd w:val="clear" w:color="auto" w:fill="FFFFFF"/>
        <w:spacing w:before="150" w:after="150" w:line="240" w:lineRule="auto"/>
        <w:jc w:val="center"/>
        <w:outlineLvl w:val="3"/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  <w:t>Критерии оценивания в номинации «Сочинение» для обучающихся 5-11 классов</w:t>
      </w:r>
    </w:p>
    <w:tbl>
      <w:tblPr>
        <w:tblW w:w="1048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1951"/>
        <w:gridCol w:w="6556"/>
        <w:gridCol w:w="1559"/>
      </w:tblGrid>
      <w:tr w:rsidR="004D5F7D" w:rsidRPr="004D5F7D" w:rsidTr="004D5F7D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5F7D" w:rsidRPr="004D5F7D" w:rsidRDefault="004D5F7D" w:rsidP="004D5F7D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5F7D" w:rsidRPr="004D5F7D" w:rsidRDefault="004D5F7D" w:rsidP="004D5F7D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Критерии оценки</w:t>
            </w:r>
          </w:p>
        </w:tc>
        <w:tc>
          <w:tcPr>
            <w:tcW w:w="65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5F7D" w:rsidRPr="004D5F7D" w:rsidRDefault="004D5F7D" w:rsidP="004D5F7D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Требования</w:t>
            </w:r>
          </w:p>
        </w:tc>
        <w:tc>
          <w:tcPr>
            <w:tcW w:w="15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5F7D" w:rsidRPr="004D5F7D" w:rsidRDefault="004D5F7D" w:rsidP="004D5F7D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Кол-во баллов</w:t>
            </w:r>
          </w:p>
        </w:tc>
      </w:tr>
      <w:tr w:rsidR="004D5F7D" w:rsidRPr="004D5F7D" w:rsidTr="004D5F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9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Соответствие теме</w:t>
            </w:r>
          </w:p>
        </w:tc>
        <w:tc>
          <w:tcPr>
            <w:tcW w:w="6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Соответствие теме конкурса;</w:t>
            </w:r>
          </w:p>
          <w:p w:rsidR="004D5F7D" w:rsidRPr="004D5F7D" w:rsidRDefault="004D5F7D" w:rsidP="004D5F7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Глубина понимания участником содержания темы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 1 до 15</w:t>
            </w:r>
          </w:p>
        </w:tc>
      </w:tr>
      <w:tr w:rsidR="004D5F7D" w:rsidRPr="004D5F7D" w:rsidTr="004D5F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9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Требование к содержанию</w:t>
            </w:r>
          </w:p>
        </w:tc>
        <w:tc>
          <w:tcPr>
            <w:tcW w:w="6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Глубокое и полное раскрытие темы;</w:t>
            </w:r>
          </w:p>
          <w:p w:rsidR="004D5F7D" w:rsidRPr="004D5F7D" w:rsidRDefault="004D5F7D" w:rsidP="004D5F7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Ясность и чёткость изложения;</w:t>
            </w:r>
          </w:p>
          <w:p w:rsidR="004D5F7D" w:rsidRPr="004D5F7D" w:rsidRDefault="004D5F7D" w:rsidP="004D5F7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Аргументированность суждений;</w:t>
            </w:r>
          </w:p>
          <w:p w:rsidR="004D5F7D" w:rsidRPr="004D5F7D" w:rsidRDefault="004D5F7D" w:rsidP="004D5F7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Наличие нескольких точек зрения на проблему и их личная оценка;</w:t>
            </w:r>
          </w:p>
          <w:p w:rsidR="004D5F7D" w:rsidRPr="004D5F7D" w:rsidRDefault="004D5F7D" w:rsidP="004D5F7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Личностный характер восприятия проблемы, её осмысление;</w:t>
            </w:r>
          </w:p>
          <w:p w:rsidR="004D5F7D" w:rsidRPr="004D5F7D" w:rsidRDefault="004D5F7D" w:rsidP="004D5F7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Соответствие требованиям, предъявляемым к жанру сочинения;</w:t>
            </w:r>
          </w:p>
          <w:p w:rsidR="004D5F7D" w:rsidRPr="004D5F7D" w:rsidRDefault="004D5F7D" w:rsidP="004D5F7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Оригинальность и выразительность текста;</w:t>
            </w:r>
          </w:p>
          <w:p w:rsidR="004D5F7D" w:rsidRPr="004D5F7D" w:rsidRDefault="004D5F7D" w:rsidP="004D5F7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Корректное использование литературного, исторического, биографического, научного и других материалов;</w:t>
            </w:r>
          </w:p>
          <w:p w:rsidR="004D5F7D" w:rsidRPr="004D5F7D" w:rsidRDefault="004D5F7D" w:rsidP="004D5F7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Воплощённость идейного замысла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 1 до 55</w:t>
            </w:r>
          </w:p>
        </w:tc>
      </w:tr>
      <w:tr w:rsidR="004D5F7D" w:rsidRPr="004D5F7D" w:rsidTr="004D5F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9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Структура сочинения</w:t>
            </w:r>
          </w:p>
        </w:tc>
        <w:tc>
          <w:tcPr>
            <w:tcW w:w="6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Логичность изложения (отсутствие логических ошибок);</w:t>
            </w:r>
          </w:p>
          <w:p w:rsidR="004D5F7D" w:rsidRPr="004D5F7D" w:rsidRDefault="004D5F7D" w:rsidP="004D5F7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Соответствие требованиям, предъявляемым к структуре сочинения:</w:t>
            </w:r>
          </w:p>
          <w:p w:rsidR="004D5F7D" w:rsidRPr="004D5F7D" w:rsidRDefault="004D5F7D" w:rsidP="004D5F7D">
            <w:pPr>
              <w:numPr>
                <w:ilvl w:val="1"/>
                <w:numId w:val="17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вступление;</w:t>
            </w:r>
          </w:p>
          <w:p w:rsidR="004D5F7D" w:rsidRPr="004D5F7D" w:rsidRDefault="004D5F7D" w:rsidP="004D5F7D">
            <w:pPr>
              <w:numPr>
                <w:ilvl w:val="1"/>
                <w:numId w:val="17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основная часть;</w:t>
            </w:r>
          </w:p>
          <w:p w:rsidR="004D5F7D" w:rsidRPr="004D5F7D" w:rsidRDefault="004D5F7D" w:rsidP="004D5F7D">
            <w:pPr>
              <w:numPr>
                <w:ilvl w:val="1"/>
                <w:numId w:val="17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заключение.</w:t>
            </w:r>
          </w:p>
          <w:p w:rsidR="004D5F7D" w:rsidRPr="004D5F7D" w:rsidRDefault="004D5F7D" w:rsidP="004D5F7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Жанровое и языковое своеобразие сочинения:</w:t>
            </w:r>
          </w:p>
          <w:p w:rsidR="004D5F7D" w:rsidRPr="004D5F7D" w:rsidRDefault="004D5F7D" w:rsidP="004D5F7D">
            <w:pPr>
              <w:numPr>
                <w:ilvl w:val="1"/>
                <w:numId w:val="17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соответствие сочинения выбранному жанру;</w:t>
            </w:r>
          </w:p>
          <w:p w:rsidR="004D5F7D" w:rsidRPr="004D5F7D" w:rsidRDefault="004D5F7D" w:rsidP="004D5F7D">
            <w:pPr>
              <w:numPr>
                <w:ilvl w:val="1"/>
                <w:numId w:val="17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цельность, логичность и соразмерность композиции сочинения;</w:t>
            </w:r>
          </w:p>
          <w:p w:rsidR="004D5F7D" w:rsidRPr="004D5F7D" w:rsidRDefault="004D5F7D" w:rsidP="004D5F7D">
            <w:pPr>
              <w:numPr>
                <w:ilvl w:val="1"/>
                <w:numId w:val="17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богатство лексики и разнообразие синтаксических конструкций;</w:t>
            </w:r>
          </w:p>
          <w:p w:rsidR="004D5F7D" w:rsidRPr="004D5F7D" w:rsidRDefault="004D5F7D" w:rsidP="004D5F7D">
            <w:pPr>
              <w:numPr>
                <w:ilvl w:val="1"/>
                <w:numId w:val="17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точность, ясность и выразительность речи;</w:t>
            </w:r>
          </w:p>
          <w:p w:rsidR="004D5F7D" w:rsidRPr="004D5F7D" w:rsidRDefault="004D5F7D" w:rsidP="004D5F7D">
            <w:pPr>
              <w:numPr>
                <w:ilvl w:val="1"/>
                <w:numId w:val="17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целесообразность использования языковых средств</w:t>
            </w:r>
          </w:p>
          <w:p w:rsidR="004D5F7D" w:rsidRPr="004D5F7D" w:rsidRDefault="004D5F7D" w:rsidP="004D5F7D">
            <w:pPr>
              <w:numPr>
                <w:ilvl w:val="1"/>
                <w:numId w:val="17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стилевое единство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 1 до 15</w:t>
            </w:r>
          </w:p>
        </w:tc>
      </w:tr>
      <w:tr w:rsidR="004D5F7D" w:rsidRPr="004D5F7D" w:rsidTr="004D5F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9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Грамотность сочинения</w:t>
            </w:r>
          </w:p>
        </w:tc>
        <w:tc>
          <w:tcPr>
            <w:tcW w:w="6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Соблюдение орфографических и пунктуационных норм русского языка;</w:t>
            </w:r>
          </w:p>
          <w:p w:rsidR="004D5F7D" w:rsidRPr="004D5F7D" w:rsidRDefault="004D5F7D" w:rsidP="004D5F7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Соблюдение языковых норм (правил употребления слов, грамматических форм и стилистических ресурсов)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 1 до 15</w:t>
            </w:r>
          </w:p>
        </w:tc>
      </w:tr>
      <w:tr w:rsidR="004D5F7D" w:rsidRPr="004D5F7D" w:rsidTr="004D5F7D">
        <w:tc>
          <w:tcPr>
            <w:tcW w:w="892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Общее количество баллов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от 4 до 100</w:t>
            </w:r>
          </w:p>
        </w:tc>
      </w:tr>
    </w:tbl>
    <w:p w:rsidR="004D5F7D" w:rsidRPr="004D5F7D" w:rsidRDefault="004D5F7D" w:rsidP="004D5F7D">
      <w:pPr>
        <w:shd w:val="clear" w:color="auto" w:fill="FFFFFF"/>
        <w:spacing w:before="150" w:after="150" w:line="240" w:lineRule="auto"/>
        <w:jc w:val="center"/>
        <w:outlineLvl w:val="3"/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  <w:t>Критерии оценивания в номинации творческих и исследовательских проектов для обучающихся 10-11 классов, 1-2 курса учреждений СПО</w:t>
      </w:r>
    </w:p>
    <w:tbl>
      <w:tblPr>
        <w:tblW w:w="1048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1986"/>
        <w:gridCol w:w="6521"/>
        <w:gridCol w:w="1559"/>
      </w:tblGrid>
      <w:tr w:rsidR="004D5F7D" w:rsidRPr="004D5F7D" w:rsidTr="004D5F7D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5F7D" w:rsidRPr="004D5F7D" w:rsidRDefault="004D5F7D" w:rsidP="004D5F7D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5F7D" w:rsidRPr="004D5F7D" w:rsidRDefault="004D5F7D" w:rsidP="004D5F7D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Критерии оценки</w:t>
            </w:r>
          </w:p>
        </w:tc>
        <w:tc>
          <w:tcPr>
            <w:tcW w:w="65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5F7D" w:rsidRPr="004D5F7D" w:rsidRDefault="004D5F7D" w:rsidP="004D5F7D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Требования</w:t>
            </w:r>
          </w:p>
        </w:tc>
        <w:tc>
          <w:tcPr>
            <w:tcW w:w="15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5F7D" w:rsidRPr="004D5F7D" w:rsidRDefault="004D5F7D" w:rsidP="004D5F7D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Кол-во баллов</w:t>
            </w:r>
          </w:p>
        </w:tc>
      </w:tr>
      <w:tr w:rsidR="004D5F7D" w:rsidRPr="004D5F7D" w:rsidTr="004D5F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Соответствие теме</w:t>
            </w:r>
          </w:p>
        </w:tc>
        <w:tc>
          <w:tcPr>
            <w:tcW w:w="6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Соответствие теме Конкурса;</w:t>
            </w:r>
          </w:p>
          <w:p w:rsidR="004D5F7D" w:rsidRPr="004D5F7D" w:rsidRDefault="004D5F7D" w:rsidP="004D5F7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Глубина понимания участником содержания темы;</w:t>
            </w:r>
          </w:p>
          <w:p w:rsidR="004D5F7D" w:rsidRPr="004D5F7D" w:rsidRDefault="004D5F7D" w:rsidP="004D5F7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Актуальность темы проекта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 1 до 20</w:t>
            </w:r>
          </w:p>
        </w:tc>
      </w:tr>
      <w:tr w:rsidR="004D5F7D" w:rsidRPr="004D5F7D" w:rsidTr="004D5F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Содержание проекта, практические шаги по реализации проекта</w:t>
            </w:r>
          </w:p>
        </w:tc>
        <w:tc>
          <w:tcPr>
            <w:tcW w:w="6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Методы реализации проекта;</w:t>
            </w:r>
          </w:p>
          <w:p w:rsidR="004D5F7D" w:rsidRPr="004D5F7D" w:rsidRDefault="004D5F7D" w:rsidP="004D5F7D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Система связей между предыдущими и последующими действиями;</w:t>
            </w:r>
          </w:p>
          <w:p w:rsidR="004D5F7D" w:rsidRPr="004D5F7D" w:rsidRDefault="004D5F7D" w:rsidP="004D5F7D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Внутренний мониторинг в ходе реализации проекта;</w:t>
            </w:r>
          </w:p>
          <w:p w:rsidR="004D5F7D" w:rsidRPr="004D5F7D" w:rsidRDefault="004D5F7D" w:rsidP="004D5F7D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Представление практического результата;</w:t>
            </w:r>
          </w:p>
          <w:p w:rsidR="004D5F7D" w:rsidRPr="004D5F7D" w:rsidRDefault="004D5F7D" w:rsidP="004D5F7D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Практическая значимость и реализуемость проекта, результаты реализации проекта (при наличии)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 1 до 55</w:t>
            </w:r>
          </w:p>
        </w:tc>
      </w:tr>
      <w:tr w:rsidR="004D5F7D" w:rsidRPr="004D5F7D" w:rsidTr="004D5F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Оформление проекта</w:t>
            </w:r>
          </w:p>
        </w:tc>
        <w:tc>
          <w:tcPr>
            <w:tcW w:w="6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Отражение основных этапов работы;</w:t>
            </w:r>
          </w:p>
          <w:p w:rsidR="004D5F7D" w:rsidRPr="004D5F7D" w:rsidRDefault="004D5F7D" w:rsidP="004D5F7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Наглядность;</w:t>
            </w:r>
          </w:p>
          <w:p w:rsidR="004D5F7D" w:rsidRPr="004D5F7D" w:rsidRDefault="004D5F7D" w:rsidP="004D5F7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Широта спектра использованных материалов при написании проекта;</w:t>
            </w:r>
          </w:p>
          <w:p w:rsidR="004D5F7D" w:rsidRPr="004D5F7D" w:rsidRDefault="004D5F7D" w:rsidP="004D5F7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Соответствие материалов разделам проекта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 1 до 20</w:t>
            </w:r>
          </w:p>
        </w:tc>
      </w:tr>
      <w:tr w:rsidR="004D5F7D" w:rsidRPr="004D5F7D" w:rsidTr="004D5F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Дополнительные материалы (приложить файлы со скриншотами, сканы и т. д.)</w:t>
            </w:r>
          </w:p>
        </w:tc>
        <w:tc>
          <w:tcPr>
            <w:tcW w:w="6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Наличие положительного отзыва вуза или профильного предприятия на проект, патента на изобретение, полезную модель;</w:t>
            </w:r>
          </w:p>
          <w:p w:rsidR="004D5F7D" w:rsidRPr="004D5F7D" w:rsidRDefault="004D5F7D" w:rsidP="004D5F7D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Упоминание проекта в СМИ, социальных сетях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 0 до 5</w:t>
            </w:r>
          </w:p>
        </w:tc>
      </w:tr>
      <w:tr w:rsidR="004D5F7D" w:rsidRPr="004D5F7D" w:rsidTr="004D5F7D">
        <w:tc>
          <w:tcPr>
            <w:tcW w:w="892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Общее количество баллов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5F7D" w:rsidRPr="004D5F7D" w:rsidRDefault="004D5F7D" w:rsidP="004D5F7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D5F7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от 3 до 100</w:t>
            </w:r>
          </w:p>
        </w:tc>
      </w:tr>
    </w:tbl>
    <w:p w:rsidR="004D5F7D" w:rsidRPr="004D5F7D" w:rsidRDefault="004D5F7D" w:rsidP="004D5F7D">
      <w:pPr>
        <w:shd w:val="clear" w:color="auto" w:fill="FFFFFF"/>
        <w:spacing w:before="150" w:after="150" w:line="240" w:lineRule="auto"/>
        <w:jc w:val="center"/>
        <w:outlineLvl w:val="3"/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  <w:t>7. Подведение итогов, награждение, заключительные положения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7.1. Итоговые результаты федерального этапа Конкурса, сформированные на основании протокола жюри и утверждённые Оргкомитетом, публикуются на сайте Конкурса.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7.2. Победители и призёры федерального этапа Конкурса награждаются дипломами I, II, III степени и ценными подарками, в </w:t>
      </w:r>
      <w:proofErr w:type="spellStart"/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т.ч</w:t>
      </w:r>
      <w:proofErr w:type="spellEnd"/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от компаний-партнёров Конкурса, перечень которых определяется Оргкомитетом и публикуется на официальном сайте Конкурса.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7.3. О конкретном месте, дате и времени проведения церемоний награждения победителей и призёров федерального этапа Конкурса участники уведомляются дополнительно лично и путём публикации информации на официальном сайте Конкурса.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7.4. Подача и рассмотрение апелляций к результатам Конкурса не предусмотрены.</w:t>
      </w:r>
    </w:p>
    <w:p w:rsidR="004D5F7D" w:rsidRPr="004D5F7D" w:rsidRDefault="004D5F7D" w:rsidP="004D5F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7.5. Финансовое обеспечение проведения Конкурса осуществляется из внебюджетных и целевых средств организаторов и компаний-партнёров Конкурса.</w:t>
      </w:r>
    </w:p>
    <w:p w:rsidR="004E7FF3" w:rsidRPr="004D5F7D" w:rsidRDefault="004D5F7D" w:rsidP="004D5F7D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4D5F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7.6. Для участия не менее 6 лауреатов-претендентов на звание победителей и призёров федерального этапа Конкурса в номинации 2.1.3, отобранных экспертным жюри федерального этапа, в очной защите проектов Оргкомитетом могут быть компенсированы их расходы на проезд от города постоянного проживания до Москвы и обратно, а также проживание в городе Москве.</w:t>
      </w:r>
    </w:p>
    <w:sectPr w:rsidR="004E7FF3" w:rsidRPr="004D5F7D" w:rsidSect="004D5F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611"/>
    <w:multiLevelType w:val="multilevel"/>
    <w:tmpl w:val="444A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C5776"/>
    <w:multiLevelType w:val="multilevel"/>
    <w:tmpl w:val="0D6A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11252"/>
    <w:multiLevelType w:val="multilevel"/>
    <w:tmpl w:val="0652C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B4A8B"/>
    <w:multiLevelType w:val="multilevel"/>
    <w:tmpl w:val="155E2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80AC7"/>
    <w:multiLevelType w:val="multilevel"/>
    <w:tmpl w:val="699C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B1139D"/>
    <w:multiLevelType w:val="multilevel"/>
    <w:tmpl w:val="481E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632664"/>
    <w:multiLevelType w:val="multilevel"/>
    <w:tmpl w:val="0178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7C39D9"/>
    <w:multiLevelType w:val="multilevel"/>
    <w:tmpl w:val="E5AC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D31A9A"/>
    <w:multiLevelType w:val="multilevel"/>
    <w:tmpl w:val="5630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8F111B"/>
    <w:multiLevelType w:val="multilevel"/>
    <w:tmpl w:val="CB72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4F3990"/>
    <w:multiLevelType w:val="multilevel"/>
    <w:tmpl w:val="EEF0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B61CCC"/>
    <w:multiLevelType w:val="multilevel"/>
    <w:tmpl w:val="0DAA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666849"/>
    <w:multiLevelType w:val="multilevel"/>
    <w:tmpl w:val="1D9A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300F08"/>
    <w:multiLevelType w:val="multilevel"/>
    <w:tmpl w:val="8B06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115892"/>
    <w:multiLevelType w:val="multilevel"/>
    <w:tmpl w:val="566A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822280"/>
    <w:multiLevelType w:val="multilevel"/>
    <w:tmpl w:val="600A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60704E"/>
    <w:multiLevelType w:val="multilevel"/>
    <w:tmpl w:val="4E10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BE4876"/>
    <w:multiLevelType w:val="multilevel"/>
    <w:tmpl w:val="1A04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EB6A91"/>
    <w:multiLevelType w:val="multilevel"/>
    <w:tmpl w:val="19F8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002660"/>
    <w:multiLevelType w:val="multilevel"/>
    <w:tmpl w:val="B5A2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D5451E"/>
    <w:multiLevelType w:val="multilevel"/>
    <w:tmpl w:val="8C6A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735024"/>
    <w:multiLevelType w:val="multilevel"/>
    <w:tmpl w:val="778E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8"/>
  </w:num>
  <w:num w:numId="3">
    <w:abstractNumId w:val="3"/>
  </w:num>
  <w:num w:numId="4">
    <w:abstractNumId w:val="13"/>
  </w:num>
  <w:num w:numId="5">
    <w:abstractNumId w:val="0"/>
  </w:num>
  <w:num w:numId="6">
    <w:abstractNumId w:val="8"/>
  </w:num>
  <w:num w:numId="7">
    <w:abstractNumId w:val="1"/>
  </w:num>
  <w:num w:numId="8">
    <w:abstractNumId w:val="16"/>
  </w:num>
  <w:num w:numId="9">
    <w:abstractNumId w:val="9"/>
  </w:num>
  <w:num w:numId="10">
    <w:abstractNumId w:val="20"/>
  </w:num>
  <w:num w:numId="11">
    <w:abstractNumId w:val="4"/>
  </w:num>
  <w:num w:numId="12">
    <w:abstractNumId w:val="19"/>
  </w:num>
  <w:num w:numId="13">
    <w:abstractNumId w:val="5"/>
  </w:num>
  <w:num w:numId="14">
    <w:abstractNumId w:val="21"/>
  </w:num>
  <w:num w:numId="15">
    <w:abstractNumId w:val="14"/>
  </w:num>
  <w:num w:numId="16">
    <w:abstractNumId w:val="6"/>
  </w:num>
  <w:num w:numId="17">
    <w:abstractNumId w:val="17"/>
  </w:num>
  <w:num w:numId="18">
    <w:abstractNumId w:val="11"/>
  </w:num>
  <w:num w:numId="19">
    <w:abstractNumId w:val="7"/>
  </w:num>
  <w:num w:numId="20">
    <w:abstractNumId w:val="15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55"/>
    <w:rsid w:val="00475ED4"/>
    <w:rsid w:val="004D5F7D"/>
    <w:rsid w:val="008B0CB0"/>
    <w:rsid w:val="00C0123A"/>
    <w:rsid w:val="00CE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AE987-DBBF-459D-9787-7424C87F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5F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D5F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5F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5F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5F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nkurs.mpe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3552</Words>
  <Characters>20248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Клищ Дарья Александровна</dc:creator>
  <cp:keywords/>
  <dc:description/>
  <cp:lastModifiedBy>PC</cp:lastModifiedBy>
  <cp:revision>2</cp:revision>
  <dcterms:created xsi:type="dcterms:W3CDTF">2024-07-10T08:27:00Z</dcterms:created>
  <dcterms:modified xsi:type="dcterms:W3CDTF">2024-07-10T08:27:00Z</dcterms:modified>
</cp:coreProperties>
</file>